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7AC64C" w14:textId="77777777" w:rsidR="00FE5A40" w:rsidRPr="00CB323E" w:rsidRDefault="00FE5A40" w:rsidP="00CB323E">
      <w:pPr>
        <w:spacing w:before="720"/>
        <w:rPr>
          <w:rFonts w:ascii="Times" w:hAnsi="Times" w:cs="Times New Roman"/>
        </w:rPr>
      </w:pPr>
      <w:r w:rsidRPr="00FE5A40">
        <w:rPr>
          <w:rFonts w:ascii="Cambria" w:hAnsi="Cambria" w:cs="Times New Roman"/>
          <w:b/>
          <w:bCs/>
          <w:color w:val="000000"/>
        </w:rPr>
        <w:t xml:space="preserve">SCARF Classroom Environment Planning Tool: </w:t>
      </w:r>
      <w:r w:rsidRPr="00FE5A40">
        <w:rPr>
          <w:rFonts w:ascii="Cambria" w:hAnsi="Cambria" w:cs="Times New Roman"/>
          <w:color w:val="000000"/>
        </w:rPr>
        <w:t xml:space="preserve">Use the following tool to plan for the routines, environmental supports and community and relationship building practices you intend to use to build a positive classroom environment.  We will revisit our plans 4-6 weeks into school. </w:t>
      </w:r>
      <w:r w:rsidRPr="00FE5A40">
        <w:rPr>
          <w:rFonts w:ascii="Cambria" w:hAnsi="Cambria" w:cs="Times New Roman"/>
          <w:color w:val="000000"/>
        </w:rPr>
        <w:br/>
      </w:r>
      <w:r w:rsidRPr="00FE5A40">
        <w:rPr>
          <w:rFonts w:ascii="Cambria" w:hAnsi="Cambria" w:cs="Times New Roman"/>
          <w:color w:val="000000"/>
        </w:rPr>
        <w:br/>
      </w:r>
      <w:r w:rsidRPr="00FE5A40">
        <w:rPr>
          <w:rFonts w:ascii="Cambria" w:hAnsi="Cambria" w:cs="Times New Roman"/>
          <w:b/>
          <w:bCs/>
          <w:color w:val="000000"/>
        </w:rPr>
        <w:t xml:space="preserve">SCARF: </w:t>
      </w:r>
      <w:r w:rsidRPr="00FE5A40">
        <w:rPr>
          <w:rFonts w:ascii="Cambria" w:hAnsi="Cambria" w:cs="Times New Roman"/>
          <w:color w:val="000000"/>
        </w:rPr>
        <w:t>The following five domains of social threats often provoke a survival response (or can be supported to provide a sense of safety and access to learning). 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94"/>
        <w:gridCol w:w="3294"/>
        <w:gridCol w:w="3294"/>
        <w:gridCol w:w="3294"/>
      </w:tblGrid>
      <w:tr w:rsidR="00FE5A40" w14:paraId="46794454" w14:textId="77777777" w:rsidTr="00FE5A40">
        <w:tc>
          <w:tcPr>
            <w:tcW w:w="3294" w:type="dxa"/>
          </w:tcPr>
          <w:p w14:paraId="791636FC" w14:textId="77777777" w:rsidR="00FE5A40" w:rsidRDefault="00FE5A40"/>
        </w:tc>
        <w:tc>
          <w:tcPr>
            <w:tcW w:w="9882" w:type="dxa"/>
            <w:gridSpan w:val="3"/>
            <w:shd w:val="clear" w:color="auto" w:fill="BFBFBF" w:themeFill="background1" w:themeFillShade="BF"/>
          </w:tcPr>
          <w:p w14:paraId="64485888" w14:textId="77777777" w:rsidR="00FE5A40" w:rsidRPr="00FE5A40" w:rsidRDefault="00FE5A40" w:rsidP="00FE5A40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FE5A40">
              <w:rPr>
                <w:rFonts w:ascii="Cambria" w:eastAsia="Times New Roman" w:hAnsi="Cambria" w:cs="Times New Roman"/>
                <w:b/>
                <w:bCs/>
                <w:color w:val="000000"/>
              </w:rPr>
              <w:t>How do I structure my class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</w:rPr>
              <w:t xml:space="preserve">room environment and community </w:t>
            </w:r>
            <w:r w:rsidRPr="00FE5A40">
              <w:rPr>
                <w:rFonts w:ascii="Cambria" w:eastAsia="Times New Roman" w:hAnsi="Cambria" w:cs="Times New Roman"/>
                <w:b/>
                <w:bCs/>
                <w:color w:val="000000"/>
              </w:rPr>
              <w:t>to support the five domains?</w:t>
            </w:r>
          </w:p>
        </w:tc>
      </w:tr>
      <w:tr w:rsidR="00FE5A40" w14:paraId="15A98C5E" w14:textId="77777777" w:rsidTr="00CB323E">
        <w:trPr>
          <w:trHeight w:val="935"/>
        </w:trPr>
        <w:tc>
          <w:tcPr>
            <w:tcW w:w="3294" w:type="dxa"/>
            <w:shd w:val="clear" w:color="auto" w:fill="BFBFBF" w:themeFill="background1" w:themeFillShade="BF"/>
          </w:tcPr>
          <w:p w14:paraId="353F2C13" w14:textId="77777777" w:rsidR="00FE5A40" w:rsidRDefault="00FE5A40" w:rsidP="00FE5A40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FE5A40">
              <w:rPr>
                <w:rFonts w:ascii="Cambria" w:eastAsia="Times New Roman" w:hAnsi="Cambria" w:cs="Times New Roman"/>
                <w:b/>
                <w:bCs/>
                <w:color w:val="000000"/>
              </w:rPr>
              <w:t>Domain of Human Social Experience</w:t>
            </w:r>
          </w:p>
          <w:p w14:paraId="538A9B69" w14:textId="77777777" w:rsidR="00FE5A40" w:rsidRDefault="00FE5A40" w:rsidP="00FE5A40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0778E211" w14:textId="77777777" w:rsidR="00FE5A40" w:rsidRPr="00FE5A40" w:rsidRDefault="00FE5A40" w:rsidP="00FE5A40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294" w:type="dxa"/>
          </w:tcPr>
          <w:p w14:paraId="43854E43" w14:textId="77777777" w:rsidR="00FE5A40" w:rsidRPr="00FE5A40" w:rsidRDefault="00FE5A40" w:rsidP="00FE5A40">
            <w:pPr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E5A40">
              <w:rPr>
                <w:rFonts w:ascii="Cambria" w:hAnsi="Cambria" w:cs="Times New Roman"/>
                <w:b/>
                <w:bCs/>
                <w:color w:val="000000"/>
              </w:rPr>
              <w:t>Classroom Routines</w:t>
            </w:r>
          </w:p>
          <w:p w14:paraId="6C1840FF" w14:textId="77777777" w:rsidR="00FE5A40" w:rsidRPr="00FE5A40" w:rsidRDefault="00FE5A40" w:rsidP="00FE5A40">
            <w:pPr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E5A40">
              <w:rPr>
                <w:rFonts w:ascii="Cambria" w:hAnsi="Cambria" w:cs="Times New Roman"/>
                <w:color w:val="000000"/>
              </w:rPr>
              <w:t>(e.g. Do Now and agenda, chunking of time)</w:t>
            </w:r>
          </w:p>
        </w:tc>
        <w:tc>
          <w:tcPr>
            <w:tcW w:w="3294" w:type="dxa"/>
          </w:tcPr>
          <w:p w14:paraId="79825C9C" w14:textId="77777777" w:rsidR="00FE5A40" w:rsidRPr="00FE5A40" w:rsidRDefault="00FE5A40" w:rsidP="00FE5A40">
            <w:pPr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E5A40">
              <w:rPr>
                <w:rFonts w:ascii="Cambria" w:hAnsi="Cambria" w:cs="Times New Roman"/>
                <w:b/>
                <w:bCs/>
                <w:color w:val="000000"/>
              </w:rPr>
              <w:t>Classroom Environment</w:t>
            </w:r>
          </w:p>
          <w:p w14:paraId="1927D51E" w14:textId="77777777" w:rsidR="00FE5A40" w:rsidRPr="00FE5A40" w:rsidRDefault="00FE5A40" w:rsidP="00FE5A40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FE5A40">
              <w:rPr>
                <w:rFonts w:ascii="Cambria" w:eastAsia="Times New Roman" w:hAnsi="Cambria" w:cs="Times New Roman"/>
                <w:color w:val="000000"/>
              </w:rPr>
              <w:t>(e.g. environmental supports like timers, anchor charts )</w:t>
            </w:r>
          </w:p>
          <w:p w14:paraId="2827B0E6" w14:textId="77777777" w:rsidR="00FE5A40" w:rsidRDefault="00FE5A40"/>
        </w:tc>
        <w:tc>
          <w:tcPr>
            <w:tcW w:w="3294" w:type="dxa"/>
          </w:tcPr>
          <w:p w14:paraId="15BA2898" w14:textId="77777777" w:rsidR="00FE5A40" w:rsidRPr="00FE5A40" w:rsidRDefault="00FE5A40" w:rsidP="00FE5A40">
            <w:pPr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E5A40">
              <w:rPr>
                <w:rFonts w:ascii="Cambria" w:hAnsi="Cambria" w:cs="Times New Roman"/>
                <w:b/>
                <w:bCs/>
                <w:color w:val="000000"/>
              </w:rPr>
              <w:t xml:space="preserve">Community </w:t>
            </w:r>
            <w:r>
              <w:rPr>
                <w:rFonts w:ascii="Cambria" w:hAnsi="Cambria" w:cs="Times New Roman"/>
                <w:b/>
                <w:bCs/>
                <w:color w:val="000000"/>
              </w:rPr>
              <w:t>&amp; Relationship Building P</w:t>
            </w:r>
            <w:r w:rsidRPr="00FE5A40">
              <w:rPr>
                <w:rFonts w:ascii="Cambria" w:hAnsi="Cambria" w:cs="Times New Roman"/>
                <w:b/>
                <w:bCs/>
                <w:color w:val="000000"/>
              </w:rPr>
              <w:t>ractices</w:t>
            </w:r>
          </w:p>
          <w:p w14:paraId="21B41C2C" w14:textId="77777777" w:rsidR="00FE5A40" w:rsidRPr="00FE5A40" w:rsidRDefault="00FE5A40" w:rsidP="00FE5A40">
            <w:pPr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E5A40">
              <w:rPr>
                <w:rFonts w:ascii="Cambria" w:hAnsi="Cambria" w:cs="Times New Roman"/>
                <w:color w:val="000000"/>
              </w:rPr>
              <w:t>(e.g. greeting at door, circles</w:t>
            </w:r>
          </w:p>
        </w:tc>
      </w:tr>
      <w:tr w:rsidR="00FE5A40" w14:paraId="5BCCB993" w14:textId="77777777" w:rsidTr="00FE5A40">
        <w:tc>
          <w:tcPr>
            <w:tcW w:w="3294" w:type="dxa"/>
          </w:tcPr>
          <w:p w14:paraId="247AB776" w14:textId="77777777" w:rsidR="00FE5A40" w:rsidRPr="00FE5A40" w:rsidRDefault="00CB323E" w:rsidP="00FE5A40">
            <w:pPr>
              <w:jc w:val="center"/>
              <w:rPr>
                <w:rFonts w:ascii="Times" w:hAnsi="Times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color w:val="000000"/>
              </w:rPr>
              <w:br/>
            </w:r>
            <w:r w:rsidR="00FE5A40" w:rsidRPr="00FE5A40">
              <w:rPr>
                <w:rFonts w:ascii="Cambria" w:hAnsi="Cambria" w:cs="Times New Roman"/>
                <w:b/>
                <w:bCs/>
                <w:color w:val="000000"/>
              </w:rPr>
              <w:t xml:space="preserve">Status: </w:t>
            </w:r>
            <w:r w:rsidR="00FE5A40" w:rsidRPr="00FE5A40">
              <w:rPr>
                <w:rFonts w:ascii="Cambria" w:hAnsi="Cambria" w:cs="Times New Roman"/>
                <w:i/>
                <w:iCs/>
                <w:color w:val="000000"/>
              </w:rPr>
              <w:t>Sense of being valued</w:t>
            </w:r>
          </w:p>
          <w:p w14:paraId="12DCDE05" w14:textId="77777777" w:rsidR="00FE5A40" w:rsidRPr="00FE5A40" w:rsidRDefault="00FE5A40" w:rsidP="00FE5A40">
            <w:pPr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E5A40">
              <w:rPr>
                <w:rFonts w:ascii="Cambria" w:hAnsi="Cambria" w:cs="Times New Roman"/>
                <w:i/>
                <w:iCs/>
                <w:color w:val="000000"/>
              </w:rPr>
              <w:t>Refers to one’s sense of importance relative to others.</w:t>
            </w:r>
          </w:p>
          <w:p w14:paraId="3E3E297A" w14:textId="77777777" w:rsidR="00FE5A40" w:rsidRDefault="00FE5A40" w:rsidP="00FE5A40">
            <w:pPr>
              <w:jc w:val="center"/>
            </w:pPr>
          </w:p>
        </w:tc>
        <w:tc>
          <w:tcPr>
            <w:tcW w:w="3294" w:type="dxa"/>
          </w:tcPr>
          <w:p w14:paraId="71CA07FB" w14:textId="77777777" w:rsidR="00FE5A40" w:rsidRDefault="00FE5A40"/>
        </w:tc>
        <w:tc>
          <w:tcPr>
            <w:tcW w:w="3294" w:type="dxa"/>
          </w:tcPr>
          <w:p w14:paraId="6EA12024" w14:textId="77777777" w:rsidR="00FE5A40" w:rsidRDefault="00FE5A40"/>
        </w:tc>
        <w:tc>
          <w:tcPr>
            <w:tcW w:w="3294" w:type="dxa"/>
          </w:tcPr>
          <w:p w14:paraId="365AFDF0" w14:textId="77777777" w:rsidR="00FE5A40" w:rsidRDefault="00FE5A40"/>
        </w:tc>
      </w:tr>
      <w:tr w:rsidR="00FE5A40" w14:paraId="511D6200" w14:textId="77777777" w:rsidTr="00FE5A40">
        <w:tc>
          <w:tcPr>
            <w:tcW w:w="3294" w:type="dxa"/>
          </w:tcPr>
          <w:p w14:paraId="57F830FD" w14:textId="77777777" w:rsidR="00FE5A40" w:rsidRDefault="00CB323E" w:rsidP="00FE5A40">
            <w:pPr>
              <w:jc w:val="center"/>
              <w:rPr>
                <w:rFonts w:ascii="Cambria" w:eastAsia="Times New Roman" w:hAnsi="Cambria" w:cs="Times New Roman"/>
                <w:i/>
                <w:iCs/>
                <w:color w:val="000000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</w:rPr>
              <w:br/>
            </w:r>
            <w:r w:rsidR="00FE5A40" w:rsidRPr="00FE5A40">
              <w:rPr>
                <w:rFonts w:ascii="Cambria" w:eastAsia="Times New Roman" w:hAnsi="Cambria" w:cs="Times New Roman"/>
                <w:b/>
                <w:bCs/>
                <w:color w:val="000000"/>
              </w:rPr>
              <w:t xml:space="preserve">Certainty: </w:t>
            </w:r>
            <w:r w:rsidR="00FE5A40" w:rsidRPr="00FE5A40">
              <w:rPr>
                <w:rFonts w:ascii="Cambria" w:eastAsia="Times New Roman" w:hAnsi="Cambria" w:cs="Times New Roman"/>
                <w:i/>
                <w:iCs/>
                <w:color w:val="000000"/>
              </w:rPr>
              <w:t>Pattern recognition- ability to predict the near future</w:t>
            </w:r>
          </w:p>
          <w:p w14:paraId="677C4C06" w14:textId="77777777" w:rsidR="00FE5A40" w:rsidRDefault="00FE5A40" w:rsidP="00FE5A40">
            <w:pPr>
              <w:jc w:val="center"/>
            </w:pPr>
          </w:p>
        </w:tc>
        <w:tc>
          <w:tcPr>
            <w:tcW w:w="3294" w:type="dxa"/>
          </w:tcPr>
          <w:p w14:paraId="267D7486" w14:textId="77777777" w:rsidR="00FE5A40" w:rsidRDefault="00FE5A40"/>
        </w:tc>
        <w:tc>
          <w:tcPr>
            <w:tcW w:w="3294" w:type="dxa"/>
          </w:tcPr>
          <w:p w14:paraId="35EBF333" w14:textId="77777777" w:rsidR="00FE5A40" w:rsidRDefault="00FE5A40"/>
        </w:tc>
        <w:tc>
          <w:tcPr>
            <w:tcW w:w="3294" w:type="dxa"/>
          </w:tcPr>
          <w:p w14:paraId="37DDC00C" w14:textId="77777777" w:rsidR="00FE5A40" w:rsidRDefault="00FE5A40"/>
        </w:tc>
      </w:tr>
      <w:tr w:rsidR="00FE5A40" w14:paraId="73965043" w14:textId="77777777" w:rsidTr="00FE5A40">
        <w:tc>
          <w:tcPr>
            <w:tcW w:w="3294" w:type="dxa"/>
          </w:tcPr>
          <w:p w14:paraId="6F458B70" w14:textId="77777777" w:rsidR="00FE5A40" w:rsidRDefault="00CB323E" w:rsidP="00FE5A40">
            <w:pPr>
              <w:jc w:val="center"/>
              <w:rPr>
                <w:rFonts w:ascii="Cambria" w:eastAsia="Times New Roman" w:hAnsi="Cambria" w:cs="Times New Roman"/>
                <w:i/>
                <w:iCs/>
                <w:color w:val="000000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</w:rPr>
              <w:br/>
            </w:r>
            <w:r w:rsidR="00FE5A40" w:rsidRPr="00FE5A40">
              <w:rPr>
                <w:rFonts w:ascii="Cambria" w:eastAsia="Times New Roman" w:hAnsi="Cambria" w:cs="Times New Roman"/>
                <w:b/>
                <w:bCs/>
                <w:color w:val="000000"/>
              </w:rPr>
              <w:t xml:space="preserve">Autonomy: </w:t>
            </w:r>
            <w:r w:rsidR="00FE5A40" w:rsidRPr="00FE5A40">
              <w:rPr>
                <w:rFonts w:ascii="Cambria" w:eastAsia="Times New Roman" w:hAnsi="Cambria" w:cs="Times New Roman"/>
                <w:i/>
                <w:iCs/>
                <w:color w:val="000000"/>
              </w:rPr>
              <w:t>Feeling of having choices and input</w:t>
            </w:r>
          </w:p>
          <w:p w14:paraId="5A03480A" w14:textId="77777777" w:rsidR="00FE5A40" w:rsidRPr="00FE5A40" w:rsidRDefault="00FE5A40" w:rsidP="00FE5A40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4AEF8751" w14:textId="77777777" w:rsidR="00FE5A40" w:rsidRDefault="00FE5A40" w:rsidP="00FE5A40">
            <w:pPr>
              <w:jc w:val="center"/>
            </w:pPr>
          </w:p>
        </w:tc>
        <w:tc>
          <w:tcPr>
            <w:tcW w:w="3294" w:type="dxa"/>
          </w:tcPr>
          <w:p w14:paraId="6227068A" w14:textId="77777777" w:rsidR="00FE5A40" w:rsidRDefault="00FE5A40"/>
        </w:tc>
        <w:tc>
          <w:tcPr>
            <w:tcW w:w="3294" w:type="dxa"/>
          </w:tcPr>
          <w:p w14:paraId="0E32CD5A" w14:textId="77777777" w:rsidR="00FE5A40" w:rsidRDefault="00FE5A40"/>
        </w:tc>
        <w:tc>
          <w:tcPr>
            <w:tcW w:w="3294" w:type="dxa"/>
          </w:tcPr>
          <w:p w14:paraId="4DFCBAC7" w14:textId="77777777" w:rsidR="00FE5A40" w:rsidRDefault="00FE5A40"/>
        </w:tc>
      </w:tr>
    </w:tbl>
    <w:p w14:paraId="689210B9" w14:textId="77777777" w:rsidR="00FE5A40" w:rsidRDefault="00FE5A40"/>
    <w:p w14:paraId="4698891C" w14:textId="77777777" w:rsidR="00CB323E" w:rsidRDefault="00CB323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94"/>
        <w:gridCol w:w="3294"/>
        <w:gridCol w:w="3294"/>
        <w:gridCol w:w="3294"/>
      </w:tblGrid>
      <w:tr w:rsidR="00FE5A40" w14:paraId="02DBB1D8" w14:textId="77777777" w:rsidTr="00FE5A40">
        <w:tc>
          <w:tcPr>
            <w:tcW w:w="3294" w:type="dxa"/>
          </w:tcPr>
          <w:p w14:paraId="64D0D355" w14:textId="77777777" w:rsidR="00FE5A40" w:rsidRDefault="00FE5A40" w:rsidP="00FE5A40"/>
        </w:tc>
        <w:tc>
          <w:tcPr>
            <w:tcW w:w="9882" w:type="dxa"/>
            <w:gridSpan w:val="3"/>
            <w:shd w:val="clear" w:color="auto" w:fill="BFBFBF" w:themeFill="background1" w:themeFillShade="BF"/>
          </w:tcPr>
          <w:p w14:paraId="3A484DC1" w14:textId="77777777" w:rsidR="00FE5A40" w:rsidRPr="00FE5A40" w:rsidRDefault="00FE5A40" w:rsidP="00FE5A40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FE5A40">
              <w:rPr>
                <w:rFonts w:ascii="Cambria" w:eastAsia="Times New Roman" w:hAnsi="Cambria" w:cs="Times New Roman"/>
                <w:b/>
                <w:bCs/>
                <w:color w:val="000000"/>
              </w:rPr>
              <w:t>How do I structure my class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</w:rPr>
              <w:t xml:space="preserve">room environment and community </w:t>
            </w:r>
            <w:r w:rsidRPr="00FE5A40">
              <w:rPr>
                <w:rFonts w:ascii="Cambria" w:eastAsia="Times New Roman" w:hAnsi="Cambria" w:cs="Times New Roman"/>
                <w:b/>
                <w:bCs/>
                <w:color w:val="000000"/>
              </w:rPr>
              <w:t>to support the five domains?</w:t>
            </w:r>
          </w:p>
        </w:tc>
      </w:tr>
      <w:tr w:rsidR="00FE5A40" w14:paraId="36138607" w14:textId="77777777" w:rsidTr="00FE5A40">
        <w:tc>
          <w:tcPr>
            <w:tcW w:w="3294" w:type="dxa"/>
            <w:shd w:val="clear" w:color="auto" w:fill="BFBFBF" w:themeFill="background1" w:themeFillShade="BF"/>
          </w:tcPr>
          <w:p w14:paraId="41425EF2" w14:textId="77777777" w:rsidR="00FE5A40" w:rsidRDefault="00FE5A40" w:rsidP="00FE5A40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FE5A40">
              <w:rPr>
                <w:rFonts w:ascii="Cambria" w:eastAsia="Times New Roman" w:hAnsi="Cambria" w:cs="Times New Roman"/>
                <w:b/>
                <w:bCs/>
                <w:color w:val="000000"/>
              </w:rPr>
              <w:t>Domain of Human Social Experience</w:t>
            </w:r>
          </w:p>
          <w:p w14:paraId="2A413B97" w14:textId="77777777" w:rsidR="00FE5A40" w:rsidRDefault="00FE5A40" w:rsidP="00FE5A40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2397D9E3" w14:textId="77777777" w:rsidR="00FE5A40" w:rsidRPr="00FE5A40" w:rsidRDefault="00FE5A40" w:rsidP="00FE5A40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294" w:type="dxa"/>
          </w:tcPr>
          <w:p w14:paraId="138E9EA0" w14:textId="77777777" w:rsidR="00FE5A40" w:rsidRPr="00FE5A40" w:rsidRDefault="00FE5A40" w:rsidP="00FE5A40">
            <w:pPr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E5A40">
              <w:rPr>
                <w:rFonts w:ascii="Cambria" w:hAnsi="Cambria" w:cs="Times New Roman"/>
                <w:b/>
                <w:bCs/>
                <w:color w:val="000000"/>
              </w:rPr>
              <w:t>Classroom Routines</w:t>
            </w:r>
          </w:p>
          <w:p w14:paraId="61682CB3" w14:textId="77777777" w:rsidR="00FE5A40" w:rsidRPr="00FE5A40" w:rsidRDefault="00FE5A40" w:rsidP="00FE5A40">
            <w:pPr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E5A40">
              <w:rPr>
                <w:rFonts w:ascii="Cambria" w:hAnsi="Cambria" w:cs="Times New Roman"/>
                <w:color w:val="000000"/>
              </w:rPr>
              <w:t>(e.g. Do Now and agenda, chunking of time)</w:t>
            </w:r>
          </w:p>
        </w:tc>
        <w:tc>
          <w:tcPr>
            <w:tcW w:w="3294" w:type="dxa"/>
          </w:tcPr>
          <w:p w14:paraId="7487C14A" w14:textId="77777777" w:rsidR="00FE5A40" w:rsidRPr="00FE5A40" w:rsidRDefault="00FE5A40" w:rsidP="00FE5A40">
            <w:pPr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E5A40">
              <w:rPr>
                <w:rFonts w:ascii="Cambria" w:hAnsi="Cambria" w:cs="Times New Roman"/>
                <w:b/>
                <w:bCs/>
                <w:color w:val="000000"/>
              </w:rPr>
              <w:t>Classroom Environment</w:t>
            </w:r>
          </w:p>
          <w:p w14:paraId="170F342A" w14:textId="77777777" w:rsidR="00FE5A40" w:rsidRPr="00FE5A40" w:rsidRDefault="00FE5A40" w:rsidP="00FE5A40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FE5A40">
              <w:rPr>
                <w:rFonts w:ascii="Cambria" w:eastAsia="Times New Roman" w:hAnsi="Cambria" w:cs="Times New Roman"/>
                <w:color w:val="000000"/>
              </w:rPr>
              <w:t>(e.g. environmental supports like timers, anchor charts )</w:t>
            </w:r>
          </w:p>
          <w:p w14:paraId="3D50E189" w14:textId="77777777" w:rsidR="00FE5A40" w:rsidRDefault="00FE5A40" w:rsidP="00FE5A40"/>
        </w:tc>
        <w:tc>
          <w:tcPr>
            <w:tcW w:w="3294" w:type="dxa"/>
          </w:tcPr>
          <w:p w14:paraId="62E91A09" w14:textId="77777777" w:rsidR="00FE5A40" w:rsidRPr="00FE5A40" w:rsidRDefault="00FE5A40" w:rsidP="00FE5A40">
            <w:pPr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E5A40">
              <w:rPr>
                <w:rFonts w:ascii="Cambria" w:hAnsi="Cambria" w:cs="Times New Roman"/>
                <w:b/>
                <w:bCs/>
                <w:color w:val="000000"/>
              </w:rPr>
              <w:t xml:space="preserve">Community </w:t>
            </w:r>
            <w:r>
              <w:rPr>
                <w:rFonts w:ascii="Cambria" w:hAnsi="Cambria" w:cs="Times New Roman"/>
                <w:b/>
                <w:bCs/>
                <w:color w:val="000000"/>
              </w:rPr>
              <w:t>&amp; Relationship Building P</w:t>
            </w:r>
            <w:r w:rsidRPr="00FE5A40">
              <w:rPr>
                <w:rFonts w:ascii="Cambria" w:hAnsi="Cambria" w:cs="Times New Roman"/>
                <w:b/>
                <w:bCs/>
                <w:color w:val="000000"/>
              </w:rPr>
              <w:t>ractices</w:t>
            </w:r>
          </w:p>
          <w:p w14:paraId="2398C03C" w14:textId="77777777" w:rsidR="00FE5A40" w:rsidRPr="00FE5A40" w:rsidRDefault="00FE5A40" w:rsidP="00FE5A40">
            <w:pPr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E5A40">
              <w:rPr>
                <w:rFonts w:ascii="Cambria" w:hAnsi="Cambria" w:cs="Times New Roman"/>
                <w:color w:val="000000"/>
              </w:rPr>
              <w:t>(e.g. greeting at door, circles</w:t>
            </w:r>
          </w:p>
        </w:tc>
      </w:tr>
      <w:tr w:rsidR="00FE5A40" w14:paraId="0FB2B773" w14:textId="77777777" w:rsidTr="00FE5A40">
        <w:tc>
          <w:tcPr>
            <w:tcW w:w="3294" w:type="dxa"/>
          </w:tcPr>
          <w:p w14:paraId="26099848" w14:textId="77777777" w:rsidR="00FE5A40" w:rsidRDefault="00FE5A40" w:rsidP="00FE5A40">
            <w:pPr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</w:rPr>
            </w:pPr>
          </w:p>
          <w:p w14:paraId="5923BE8C" w14:textId="77777777" w:rsidR="00FE5A40" w:rsidRDefault="00FE5A40" w:rsidP="00FE5A40">
            <w:pPr>
              <w:jc w:val="center"/>
              <w:rPr>
                <w:rFonts w:ascii="Cambria" w:eastAsia="Times New Roman" w:hAnsi="Cambria" w:cs="Times New Roman"/>
                <w:i/>
                <w:iCs/>
                <w:color w:val="000000"/>
              </w:rPr>
            </w:pPr>
            <w:r w:rsidRPr="00FE5A40">
              <w:rPr>
                <w:rFonts w:ascii="Cambria" w:eastAsia="Times New Roman" w:hAnsi="Cambria" w:cs="Times New Roman"/>
                <w:b/>
                <w:bCs/>
                <w:color w:val="000000"/>
              </w:rPr>
              <w:t xml:space="preserve">Relatedness: </w:t>
            </w:r>
            <w:r w:rsidRPr="00FE5A40">
              <w:rPr>
                <w:rFonts w:ascii="Cambria" w:eastAsia="Times New Roman" w:hAnsi="Cambria" w:cs="Times New Roman"/>
                <w:i/>
                <w:iCs/>
                <w:color w:val="000000"/>
              </w:rPr>
              <w:t>Social group belonging</w:t>
            </w:r>
          </w:p>
          <w:p w14:paraId="4B51EA22" w14:textId="77777777" w:rsidR="00FE5A40" w:rsidRPr="00FE5A40" w:rsidRDefault="00FE5A40" w:rsidP="00FE5A40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208FFC0F" w14:textId="77777777" w:rsidR="00FE5A40" w:rsidRDefault="00FE5A40" w:rsidP="00FE5A40">
            <w:pPr>
              <w:jc w:val="center"/>
            </w:pPr>
          </w:p>
        </w:tc>
        <w:tc>
          <w:tcPr>
            <w:tcW w:w="3294" w:type="dxa"/>
          </w:tcPr>
          <w:p w14:paraId="4EC59FE5" w14:textId="77777777" w:rsidR="00FE5A40" w:rsidRDefault="00FE5A40" w:rsidP="00FE5A40"/>
        </w:tc>
        <w:tc>
          <w:tcPr>
            <w:tcW w:w="3294" w:type="dxa"/>
          </w:tcPr>
          <w:p w14:paraId="0E93E2DF" w14:textId="77777777" w:rsidR="00FE5A40" w:rsidRDefault="00FE5A40" w:rsidP="00FE5A40"/>
        </w:tc>
        <w:tc>
          <w:tcPr>
            <w:tcW w:w="3294" w:type="dxa"/>
          </w:tcPr>
          <w:p w14:paraId="5A732DD9" w14:textId="77777777" w:rsidR="00FE5A40" w:rsidRDefault="00FE5A40" w:rsidP="00FE5A40"/>
        </w:tc>
      </w:tr>
      <w:tr w:rsidR="00FE5A40" w14:paraId="4B184BBF" w14:textId="77777777" w:rsidTr="00FE5A40">
        <w:tc>
          <w:tcPr>
            <w:tcW w:w="3294" w:type="dxa"/>
          </w:tcPr>
          <w:p w14:paraId="5634738B" w14:textId="77777777" w:rsidR="00FE5A40" w:rsidRDefault="00FE5A40" w:rsidP="00FE5A40">
            <w:pPr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</w:rPr>
            </w:pPr>
          </w:p>
          <w:p w14:paraId="35418140" w14:textId="77777777" w:rsidR="00FE5A40" w:rsidRPr="00FE5A40" w:rsidRDefault="00FE5A40" w:rsidP="00FE5A40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FE5A40">
              <w:rPr>
                <w:rFonts w:ascii="Cambria" w:eastAsia="Times New Roman" w:hAnsi="Cambria" w:cs="Times New Roman"/>
                <w:b/>
                <w:bCs/>
                <w:color w:val="000000"/>
              </w:rPr>
              <w:t xml:space="preserve">Fairness: </w:t>
            </w:r>
            <w:r w:rsidRPr="00FE5A40">
              <w:rPr>
                <w:rFonts w:ascii="Cambria" w:eastAsia="Times New Roman" w:hAnsi="Cambria" w:cs="Times New Roman"/>
                <w:i/>
                <w:iCs/>
                <w:color w:val="000000"/>
              </w:rPr>
              <w:t>Sense of just and nonbiased exchanges between people</w:t>
            </w:r>
          </w:p>
          <w:p w14:paraId="2D08415A" w14:textId="77777777" w:rsidR="00FE5A40" w:rsidRDefault="00FE5A40" w:rsidP="00FE5A40">
            <w:pPr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</w:rPr>
            </w:pPr>
          </w:p>
        </w:tc>
        <w:tc>
          <w:tcPr>
            <w:tcW w:w="3294" w:type="dxa"/>
          </w:tcPr>
          <w:p w14:paraId="30BFF004" w14:textId="77777777" w:rsidR="00FE5A40" w:rsidRDefault="00FE5A40" w:rsidP="00FE5A40"/>
        </w:tc>
        <w:tc>
          <w:tcPr>
            <w:tcW w:w="3294" w:type="dxa"/>
          </w:tcPr>
          <w:p w14:paraId="4E678685" w14:textId="77777777" w:rsidR="00FE5A40" w:rsidRDefault="00FE5A40" w:rsidP="00FE5A40"/>
        </w:tc>
        <w:tc>
          <w:tcPr>
            <w:tcW w:w="3294" w:type="dxa"/>
          </w:tcPr>
          <w:p w14:paraId="74A07794" w14:textId="77777777" w:rsidR="00FE5A40" w:rsidRDefault="00FE5A40" w:rsidP="00FE5A40"/>
        </w:tc>
      </w:tr>
    </w:tbl>
    <w:p w14:paraId="7E1EB646" w14:textId="77777777" w:rsidR="00FE5A40" w:rsidRDefault="00FE5A40"/>
    <w:sectPr w:rsidR="00FE5A40" w:rsidSect="00FE5A4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440" w:right="1152" w:bottom="1440" w:left="122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6998E5" w14:textId="77777777" w:rsidR="00FE5A40" w:rsidRDefault="00FE5A40" w:rsidP="00FE5A40">
      <w:r>
        <w:separator/>
      </w:r>
    </w:p>
  </w:endnote>
  <w:endnote w:type="continuationSeparator" w:id="0">
    <w:p w14:paraId="7EA4C7BB" w14:textId="77777777" w:rsidR="00FE5A40" w:rsidRDefault="00FE5A40" w:rsidP="00FE5A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E4AE5D" w14:textId="77777777" w:rsidR="008E408B" w:rsidRDefault="008E408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D47F76" w14:textId="77777777" w:rsidR="008E408B" w:rsidRDefault="008E408B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292DC7" w14:textId="77777777" w:rsidR="008E408B" w:rsidRDefault="008E408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439E1A" w14:textId="77777777" w:rsidR="00FE5A40" w:rsidRDefault="00FE5A40" w:rsidP="00FE5A40">
      <w:r>
        <w:separator/>
      </w:r>
    </w:p>
  </w:footnote>
  <w:footnote w:type="continuationSeparator" w:id="0">
    <w:p w14:paraId="06C1FF8A" w14:textId="77777777" w:rsidR="00FE5A40" w:rsidRDefault="00FE5A40" w:rsidP="00FE5A4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A6F7C6" w14:textId="77777777" w:rsidR="00FE5A40" w:rsidRDefault="008E408B">
    <w:pPr>
      <w:pStyle w:val="Header"/>
    </w:pPr>
    <w:sdt>
      <w:sdtPr>
        <w:id w:val="171999623"/>
        <w:placeholder>
          <w:docPart w:val="16F281C3815CBD488167CFDD811E5579"/>
        </w:placeholder>
        <w:temporary/>
        <w:showingPlcHdr/>
      </w:sdtPr>
      <w:sdtEndPr/>
      <w:sdtContent>
        <w:r w:rsidR="00FE5A40">
          <w:t>[Type text]</w:t>
        </w:r>
      </w:sdtContent>
    </w:sdt>
    <w:r w:rsidR="00FE5A40">
      <w:ptab w:relativeTo="margin" w:alignment="center" w:leader="none"/>
    </w:r>
    <w:sdt>
      <w:sdtPr>
        <w:id w:val="171999624"/>
        <w:placeholder>
          <w:docPart w:val="64FA60FC6E921C47BFB569FF2033D386"/>
        </w:placeholder>
        <w:temporary/>
        <w:showingPlcHdr/>
      </w:sdtPr>
      <w:sdtEndPr/>
      <w:sdtContent>
        <w:r w:rsidR="00FE5A40">
          <w:t>[Type text]</w:t>
        </w:r>
      </w:sdtContent>
    </w:sdt>
    <w:r w:rsidR="00FE5A40">
      <w:ptab w:relativeTo="margin" w:alignment="right" w:leader="none"/>
    </w:r>
    <w:sdt>
      <w:sdtPr>
        <w:id w:val="171999625"/>
        <w:placeholder>
          <w:docPart w:val="AEA1A7738585BD43B765A9F6A33B339D"/>
        </w:placeholder>
        <w:temporary/>
        <w:showingPlcHdr/>
      </w:sdtPr>
      <w:sdtEndPr/>
      <w:sdtContent>
        <w:r w:rsidR="00FE5A40">
          <w:t>[Type text]</w:t>
        </w:r>
      </w:sdtContent>
    </w:sdt>
  </w:p>
  <w:p w14:paraId="637C2B6A" w14:textId="77777777" w:rsidR="00FE5A40" w:rsidRDefault="00FE5A40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CBF5B7" w14:textId="77777777" w:rsidR="00FE5A40" w:rsidRDefault="00FE5A40">
    <w:pPr>
      <w:pStyle w:val="Header"/>
    </w:pPr>
    <w:r>
      <w:rPr>
        <w:b/>
        <w:noProof/>
      </w:rPr>
      <w:drawing>
        <wp:inline distT="0" distB="0" distL="0" distR="0" wp14:anchorId="22D2550A" wp14:editId="7A151BD3">
          <wp:extent cx="914400" cy="86673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357" cy="8676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</w:t>
    </w:r>
    <w:r w:rsidR="008E408B">
      <w:t xml:space="preserve">                            </w:t>
    </w:r>
    <w:bookmarkStart w:id="0" w:name="_GoBack"/>
    <w:bookmarkEnd w:id="0"/>
    <w:r>
      <w:t xml:space="preserve">    </w:t>
    </w:r>
    <w:r>
      <w:rPr>
        <w:noProof/>
      </w:rPr>
      <w:drawing>
        <wp:inline distT="0" distB="0" distL="0" distR="0" wp14:anchorId="16D95A87" wp14:editId="2B729DAC">
          <wp:extent cx="685800" cy="777240"/>
          <wp:effectExtent l="0" t="0" r="0" b="10160"/>
          <wp:docPr id="11" name="Picture 11" descr="Macintosh HD:Users:Ekkalux:Desktop:Gateway Projects:Gateway Icons:Professional-Development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Ekkalux:Desktop:Gateway Projects:Gateway Icons:Professional-Developmen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E408B">
      <w:rPr>
        <w:noProof/>
      </w:rPr>
      <w:drawing>
        <wp:inline distT="0" distB="0" distL="0" distR="0" wp14:anchorId="6717A4E7" wp14:editId="111E0E75">
          <wp:extent cx="685800" cy="777240"/>
          <wp:effectExtent l="0" t="0" r="0" b="0"/>
          <wp:docPr id="10" name="Picture 10" descr="Macintosh HD:Users:Ekkalux:Desktop:Gateway Projects:Gateway Icons:School-Wide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Ekkalux:Desktop:Gateway Projects:Gateway Icons:School-Wid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85B66">
      <w:rPr>
        <w:noProof/>
      </w:rPr>
      <w:drawing>
        <wp:inline distT="0" distB="0" distL="0" distR="0" wp14:anchorId="491D5E7E" wp14:editId="06BEE643">
          <wp:extent cx="685800" cy="777240"/>
          <wp:effectExtent l="0" t="0" r="0" b="10160"/>
          <wp:docPr id="13" name="Picture 13" descr="Macintosh HD:Users:Ekkalux:Desktop:Gateway Projects:Gateway Icons:Community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Ekkalux:Desktop:Gateway Projects:Gateway Icons:Community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57ACB">
      <w:rPr>
        <w:noProof/>
      </w:rPr>
      <w:drawing>
        <wp:inline distT="0" distB="0" distL="0" distR="0" wp14:anchorId="64944DB0" wp14:editId="28753F5E">
          <wp:extent cx="685800" cy="777240"/>
          <wp:effectExtent l="0" t="0" r="0" b="0"/>
          <wp:docPr id="17" name="Picture 17" descr="Macintosh HD:Users:Ekkalux:Desktop:Gateway Projects:Gateway Icons:Self-Advocacy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acintosh HD:Users:Ekkalux:Desktop:Gateway Projects:Gateway Icons:Self-Advocacy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50CB83D" wp14:editId="4404D3C0">
          <wp:extent cx="685800" cy="777240"/>
          <wp:effectExtent l="0" t="0" r="0" b="10160"/>
          <wp:docPr id="9" name="Picture 9" descr="Macintosh HD:Users:Ekkalux:Desktop:Gateway Projects:Gateway Icons:Self-Awarenes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kkalux:Desktop:Gateway Projects:Gateway Icons:Self-Awareness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E6E404" w14:textId="77777777" w:rsidR="008E408B" w:rsidRDefault="008E408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A40"/>
    <w:rsid w:val="008E408B"/>
    <w:rsid w:val="00936365"/>
    <w:rsid w:val="00A44ABD"/>
    <w:rsid w:val="00CB323E"/>
    <w:rsid w:val="00FE5A4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 [2412]"/>
    </o:shapedefaults>
    <o:shapelayout v:ext="edit">
      <o:idmap v:ext="edit" data="1"/>
    </o:shapelayout>
  </w:shapeDefaults>
  <w:decimalSymbol w:val="."/>
  <w:listSeparator w:val=","/>
  <w14:docId w14:val="0D5E2A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5A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5A40"/>
  </w:style>
  <w:style w:type="paragraph" w:styleId="Footer">
    <w:name w:val="footer"/>
    <w:basedOn w:val="Normal"/>
    <w:link w:val="FooterChar"/>
    <w:uiPriority w:val="99"/>
    <w:unhideWhenUsed/>
    <w:rsid w:val="00FE5A4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5A40"/>
  </w:style>
  <w:style w:type="paragraph" w:styleId="BalloonText">
    <w:name w:val="Balloon Text"/>
    <w:basedOn w:val="Normal"/>
    <w:link w:val="BalloonTextChar"/>
    <w:uiPriority w:val="99"/>
    <w:semiHidden/>
    <w:unhideWhenUsed/>
    <w:rsid w:val="00FE5A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A40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FE5A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E5A4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5A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5A40"/>
  </w:style>
  <w:style w:type="paragraph" w:styleId="Footer">
    <w:name w:val="footer"/>
    <w:basedOn w:val="Normal"/>
    <w:link w:val="FooterChar"/>
    <w:uiPriority w:val="99"/>
    <w:unhideWhenUsed/>
    <w:rsid w:val="00FE5A4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5A40"/>
  </w:style>
  <w:style w:type="paragraph" w:styleId="BalloonText">
    <w:name w:val="Balloon Text"/>
    <w:basedOn w:val="Normal"/>
    <w:link w:val="BalloonTextChar"/>
    <w:uiPriority w:val="99"/>
    <w:semiHidden/>
    <w:unhideWhenUsed/>
    <w:rsid w:val="00FE5A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A40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FE5A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E5A4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glossaryDocument" Target="glossary/document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6F281C3815CBD488167CFDD811E5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0F2BA0-3B6B-754D-B27D-ED8E09F8EC2B}"/>
      </w:docPartPr>
      <w:docPartBody>
        <w:p w:rsidR="00616E18" w:rsidRDefault="00616E18" w:rsidP="00616E18">
          <w:pPr>
            <w:pStyle w:val="16F281C3815CBD488167CFDD811E5579"/>
          </w:pPr>
          <w:r>
            <w:t>[Type text]</w:t>
          </w:r>
        </w:p>
      </w:docPartBody>
    </w:docPart>
    <w:docPart>
      <w:docPartPr>
        <w:name w:val="64FA60FC6E921C47BFB569FF2033D3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772518-6D4A-E641-829F-857828F9923F}"/>
      </w:docPartPr>
      <w:docPartBody>
        <w:p w:rsidR="00616E18" w:rsidRDefault="00616E18" w:rsidP="00616E18">
          <w:pPr>
            <w:pStyle w:val="64FA60FC6E921C47BFB569FF2033D386"/>
          </w:pPr>
          <w:r>
            <w:t>[Type text]</w:t>
          </w:r>
        </w:p>
      </w:docPartBody>
    </w:docPart>
    <w:docPart>
      <w:docPartPr>
        <w:name w:val="AEA1A7738585BD43B765A9F6A33B33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837C65-9684-B34E-8A74-D839B21D2F13}"/>
      </w:docPartPr>
      <w:docPartBody>
        <w:p w:rsidR="00616E18" w:rsidRDefault="00616E18" w:rsidP="00616E18">
          <w:pPr>
            <w:pStyle w:val="AEA1A7738585BD43B765A9F6A33B339D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E18"/>
    <w:rsid w:val="00616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6F281C3815CBD488167CFDD811E5579">
    <w:name w:val="16F281C3815CBD488167CFDD811E5579"/>
    <w:rsid w:val="00616E18"/>
  </w:style>
  <w:style w:type="paragraph" w:customStyle="1" w:styleId="64FA60FC6E921C47BFB569FF2033D386">
    <w:name w:val="64FA60FC6E921C47BFB569FF2033D386"/>
    <w:rsid w:val="00616E18"/>
  </w:style>
  <w:style w:type="paragraph" w:customStyle="1" w:styleId="AEA1A7738585BD43B765A9F6A33B339D">
    <w:name w:val="AEA1A7738585BD43B765A9F6A33B339D"/>
    <w:rsid w:val="00616E18"/>
  </w:style>
  <w:style w:type="paragraph" w:customStyle="1" w:styleId="A8B56CB8B1A97D4783BF6B8A9E1B9B9A">
    <w:name w:val="A8B56CB8B1A97D4783BF6B8A9E1B9B9A"/>
    <w:rsid w:val="00616E18"/>
  </w:style>
  <w:style w:type="paragraph" w:customStyle="1" w:styleId="2C3693EBEFE1E54A899B0CCC9BCA027C">
    <w:name w:val="2C3693EBEFE1E54A899B0CCC9BCA027C"/>
    <w:rsid w:val="00616E18"/>
  </w:style>
  <w:style w:type="paragraph" w:customStyle="1" w:styleId="3FE6B6DD6613444297E91B05E74713B3">
    <w:name w:val="3FE6B6DD6613444297E91B05E74713B3"/>
    <w:rsid w:val="00616E18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6F281C3815CBD488167CFDD811E5579">
    <w:name w:val="16F281C3815CBD488167CFDD811E5579"/>
    <w:rsid w:val="00616E18"/>
  </w:style>
  <w:style w:type="paragraph" w:customStyle="1" w:styleId="64FA60FC6E921C47BFB569FF2033D386">
    <w:name w:val="64FA60FC6E921C47BFB569FF2033D386"/>
    <w:rsid w:val="00616E18"/>
  </w:style>
  <w:style w:type="paragraph" w:customStyle="1" w:styleId="AEA1A7738585BD43B765A9F6A33B339D">
    <w:name w:val="AEA1A7738585BD43B765A9F6A33B339D"/>
    <w:rsid w:val="00616E18"/>
  </w:style>
  <w:style w:type="paragraph" w:customStyle="1" w:styleId="A8B56CB8B1A97D4783BF6B8A9E1B9B9A">
    <w:name w:val="A8B56CB8B1A97D4783BF6B8A9E1B9B9A"/>
    <w:rsid w:val="00616E18"/>
  </w:style>
  <w:style w:type="paragraph" w:customStyle="1" w:styleId="2C3693EBEFE1E54A899B0CCC9BCA027C">
    <w:name w:val="2C3693EBEFE1E54A899B0CCC9BCA027C"/>
    <w:rsid w:val="00616E18"/>
  </w:style>
  <w:style w:type="paragraph" w:customStyle="1" w:styleId="3FE6B6DD6613444297E91B05E74713B3">
    <w:name w:val="3FE6B6DD6613444297E91B05E74713B3"/>
    <w:rsid w:val="00616E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8DC375B-A2CD-A447-84C2-2F85533FC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218</Words>
  <Characters>1246</Characters>
  <Application>Microsoft Macintosh Word</Application>
  <DocSecurity>0</DocSecurity>
  <Lines>10</Lines>
  <Paragraphs>2</Paragraphs>
  <ScaleCrop>false</ScaleCrop>
  <Company>Gateway</Company>
  <LinksUpToDate>false</LinksUpToDate>
  <CharactersWithSpaces>1462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Orciari</dc:creator>
  <cp:keywords/>
  <dc:description/>
  <cp:lastModifiedBy>Megan Orciari</cp:lastModifiedBy>
  <cp:revision>2</cp:revision>
  <dcterms:created xsi:type="dcterms:W3CDTF">2017-11-13T22:08:00Z</dcterms:created>
  <dcterms:modified xsi:type="dcterms:W3CDTF">2017-11-13T22:33:00Z</dcterms:modified>
</cp:coreProperties>
</file>